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系统规格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频率范围             640MHz--690MHz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频道总数             200CH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有效使用距离       ≈80m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频率间隔             250KHz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频率宽度             50MHz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振荡方式             锁相环频率合成（PLL）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音频频响             60-13000Hz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接收机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信号信噪比           ≥50dB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频率稳定度           ±10ppm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接收方式              超外差二次变频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分集方式              真分集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接收灵敏度           ≥-95dBm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音频输出              平衡输出和混合输出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显示方式              LCD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电源规格              100-240VAC 50-60Hz 12VDC(开关电源适配器)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 xml:space="preserve">                            或者220VAC 50-60Hz 12VDC(线性电源)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发射机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频率振荡模式        PLL相位锁定频率合成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手持功率               ≤30mW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发射方式              CPU控制载波生成+导频识别码生成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频率稳定度           ±4KHz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显示方式              LCD+多色彩背光屏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音头类型              动圈式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2级功率                高，低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243E79"/>
    <w:rsid w:val="1FC96C66"/>
    <w:rsid w:val="30BB6919"/>
    <w:rsid w:val="360912BB"/>
    <w:rsid w:val="37A534B5"/>
    <w:rsid w:val="39D93897"/>
    <w:rsid w:val="41DD3126"/>
    <w:rsid w:val="4EAE600C"/>
    <w:rsid w:val="5C0507DB"/>
    <w:rsid w:val="60CD7B95"/>
    <w:rsid w:val="6DE50664"/>
    <w:rsid w:val="6DF12E6F"/>
    <w:rsid w:val="76305B4D"/>
    <w:rsid w:val="7F71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xiaofeng</dc:creator>
  <cp:lastModifiedBy>市场全网平台数据分析</cp:lastModifiedBy>
  <dcterms:modified xsi:type="dcterms:W3CDTF">2019-07-22T02:26:35Z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